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31255">
      <w:pPr>
        <w:spacing w:before="156" w:beforeLines="50" w:after="156" w:afterLines="50"/>
        <w:jc w:val="center"/>
        <w:rPr>
          <w:rFonts w:ascii="方正小标宋简体" w:hAnsi="华文中宋" w:eastAsia="方正小标宋简体"/>
          <w:sz w:val="36"/>
        </w:rPr>
      </w:pPr>
      <w:bookmarkStart w:id="0" w:name="OLE_LINK1"/>
      <w:bookmarkStart w:id="1" w:name="OLE_LINK2"/>
      <w:r>
        <w:rPr>
          <w:rFonts w:hint="eastAsia" w:ascii="方正小标宋简体" w:hAnsi="华文中宋" w:eastAsia="方正小标宋简体"/>
          <w:sz w:val="36"/>
        </w:rPr>
        <w:t>参评作品推荐表</w:t>
      </w:r>
    </w:p>
    <w:tbl>
      <w:tblPr>
        <w:tblStyle w:val="4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840"/>
        <w:gridCol w:w="2388"/>
      </w:tblGrid>
      <w:tr w14:paraId="3FB8CB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vAlign w:val="center"/>
          </w:tcPr>
          <w:p w14:paraId="74DE8B98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vAlign w:val="center"/>
          </w:tcPr>
          <w:p w14:paraId="335FE4A9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“好人小哥”司照天：配送“爱心” 温暖全城</w:t>
            </w:r>
          </w:p>
        </w:tc>
        <w:tc>
          <w:tcPr>
            <w:tcW w:w="840" w:type="dxa"/>
            <w:vAlign w:val="center"/>
          </w:tcPr>
          <w:p w14:paraId="05D5B28E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660A0D18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vAlign w:val="center"/>
          </w:tcPr>
          <w:p w14:paraId="35F78B1D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典型报道</w:t>
            </w:r>
          </w:p>
        </w:tc>
      </w:tr>
      <w:tr w14:paraId="58FC31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vAlign w:val="center"/>
          </w:tcPr>
          <w:p w14:paraId="62CD0DDA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vAlign w:val="center"/>
          </w:tcPr>
          <w:p w14:paraId="0F427284">
            <w:pPr>
              <w:pStyle w:val="8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60FFE1FE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体裁</w:t>
            </w:r>
          </w:p>
        </w:tc>
        <w:tc>
          <w:tcPr>
            <w:tcW w:w="2388" w:type="dxa"/>
            <w:vAlign w:val="center"/>
          </w:tcPr>
          <w:p w14:paraId="11FDC8EE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电视新闻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专题</w:t>
            </w:r>
          </w:p>
        </w:tc>
      </w:tr>
      <w:tr w14:paraId="3D28E9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Align w:val="center"/>
          </w:tcPr>
          <w:p w14:paraId="74120A9B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7B53E0C2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vAlign w:val="center"/>
          </w:tcPr>
          <w:p w14:paraId="7533CA19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李楠  黄静静  李常凯  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  邹治斌  陈熠  </w:t>
            </w:r>
          </w:p>
        </w:tc>
        <w:tc>
          <w:tcPr>
            <w:tcW w:w="1126" w:type="dxa"/>
            <w:vAlign w:val="center"/>
          </w:tcPr>
          <w:p w14:paraId="67256A4B">
            <w:pPr>
              <w:pStyle w:val="8"/>
              <w:spacing w:line="36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2"/>
            <w:vAlign w:val="center"/>
          </w:tcPr>
          <w:p w14:paraId="589525F6">
            <w:pPr>
              <w:spacing w:line="360" w:lineRule="exact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肖仲 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罗雨薇</w:t>
            </w:r>
          </w:p>
        </w:tc>
      </w:tr>
      <w:tr w14:paraId="71C2BF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vAlign w:val="center"/>
          </w:tcPr>
          <w:p w14:paraId="6ECED155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原创单位</w:t>
            </w:r>
          </w:p>
        </w:tc>
        <w:tc>
          <w:tcPr>
            <w:tcW w:w="3254" w:type="dxa"/>
            <w:vAlign w:val="center"/>
          </w:tcPr>
          <w:p w14:paraId="7B092F16"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黄石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市融媒体中心</w:t>
            </w:r>
          </w:p>
          <w:p w14:paraId="38D796D1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新闻综合频道</w:t>
            </w:r>
          </w:p>
        </w:tc>
        <w:tc>
          <w:tcPr>
            <w:tcW w:w="1126" w:type="dxa"/>
            <w:vAlign w:val="center"/>
          </w:tcPr>
          <w:p w14:paraId="6B98E3F1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47A2544C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2"/>
            <w:vAlign w:val="center"/>
          </w:tcPr>
          <w:p w14:paraId="1834E9B3"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黄石市融媒体中心</w:t>
            </w:r>
          </w:p>
        </w:tc>
      </w:tr>
      <w:tr w14:paraId="437EE6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Align w:val="center"/>
          </w:tcPr>
          <w:p w14:paraId="2B14892A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2DBB5832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vAlign w:val="center"/>
          </w:tcPr>
          <w:p w14:paraId="65E6AEFE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《磁湖聚焦》</w:t>
            </w:r>
          </w:p>
        </w:tc>
        <w:tc>
          <w:tcPr>
            <w:tcW w:w="1126" w:type="dxa"/>
            <w:vAlign w:val="center"/>
          </w:tcPr>
          <w:p w14:paraId="2A6C8430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5C2EE021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2"/>
            <w:vAlign w:val="center"/>
          </w:tcPr>
          <w:p w14:paraId="10A176F7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2025年1月27日</w:t>
            </w:r>
          </w:p>
          <w:p w14:paraId="12245298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20时06分</w:t>
            </w:r>
          </w:p>
        </w:tc>
      </w:tr>
      <w:tr w14:paraId="534BBA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vAlign w:val="center"/>
          </w:tcPr>
          <w:p w14:paraId="5DBEF013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作品网址</w:t>
            </w:r>
          </w:p>
          <w:p w14:paraId="777F3151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(仅限新媒体作品填报)</w:t>
            </w:r>
          </w:p>
        </w:tc>
        <w:tc>
          <w:tcPr>
            <w:tcW w:w="3254" w:type="dxa"/>
            <w:vAlign w:val="center"/>
          </w:tcPr>
          <w:p w14:paraId="44B12149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265F1FA6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26AB9108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(时长)</w:t>
            </w:r>
          </w:p>
        </w:tc>
        <w:tc>
          <w:tcPr>
            <w:tcW w:w="3228" w:type="dxa"/>
            <w:gridSpan w:val="2"/>
            <w:vAlign w:val="center"/>
          </w:tcPr>
          <w:p w14:paraId="4A11F3AB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7分</w:t>
            </w: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33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秒</w:t>
            </w:r>
          </w:p>
        </w:tc>
      </w:tr>
      <w:tr w14:paraId="3BA311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6" w:hRule="atLeast"/>
          <w:jc w:val="center"/>
        </w:trPr>
        <w:tc>
          <w:tcPr>
            <w:tcW w:w="830" w:type="dxa"/>
            <w:textDirection w:val="tbRlV"/>
            <w:vAlign w:val="center"/>
          </w:tcPr>
          <w:p w14:paraId="53241C12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32640BB3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5"/>
            <w:vAlign w:val="center"/>
          </w:tcPr>
          <w:p w14:paraId="48841ECE">
            <w:pPr>
              <w:spacing w:line="360" w:lineRule="exact"/>
              <w:ind w:firstLine="562" w:firstLineChars="2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这是紧扣“新春走基层”主题、深挖新就业群体典型的纪实作品，创作团队以沉浸式跟拍方式，连续多日伴随记录外卖骑手司照天的日常，镜头忠实捕捉他午高峰背送陌生女孩就医、送药后折返探望独居老人、携自备“百宝箱”救助路人等十余件真实善举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。</w:t>
            </w:r>
          </w:p>
          <w:p w14:paraId="16D6D986">
            <w:pPr>
              <w:spacing w:line="360" w:lineRule="exact"/>
              <w:ind w:firstLine="562" w:firstLineChars="2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作品摒弃刻意煽情与旁白拔高，采用静水流深的纪实语体，靠细节自证、人物自述勾勒人物形象：一碗迟来三小时的面、一句轻描淡写的“手有点酸”、一段“温暖他人也是在照亮自己”的朴素独白，尽显典型人物纯粹的精神底色。</w:t>
            </w:r>
          </w:p>
          <w:p w14:paraId="25EA679E">
            <w:pPr>
              <w:spacing w:line="360" w:lineRule="exact"/>
              <w:ind w:firstLine="562" w:firstLineChars="2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作品更跳出个体善举礼赞的局限，以司照天为切口，展现新就业群体从“被帮助者”成长为城市治理力量的完整轨迹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，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让个体典型成为可复制、可推广的时代样本。</w:t>
            </w:r>
          </w:p>
          <w:p w14:paraId="49300179">
            <w:pPr>
              <w:spacing w:line="36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7617B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830" w:type="dxa"/>
            <w:vAlign w:val="center"/>
          </w:tcPr>
          <w:p w14:paraId="732330CA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7C8ED975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4C5367BE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49E904BF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5"/>
            <w:vAlign w:val="center"/>
          </w:tcPr>
          <w:p w14:paraId="1E693887">
            <w:pPr>
              <w:spacing w:line="360" w:lineRule="exact"/>
              <w:ind w:firstLine="562" w:firstLineChars="200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节目播出后，司照天从“城市穿行者”成长为“精神引领者”，受邀站上黄石市“七一党课开讲啦”市级讲台，以外卖员身份讲授“爱心党课”，送餐箱成为党性教育鲜活讲台。</w:t>
            </w:r>
          </w:p>
          <w:p w14:paraId="1BE92F2B">
            <w:pPr>
              <w:spacing w:line="360" w:lineRule="exact"/>
              <w:ind w:firstLine="562" w:firstLineChars="200"/>
              <w:jc w:val="left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他先后获评 “湖北好人”、全国志愿服务“最美志愿者”等荣誉，成为新就业群体中首个集媒体典型、党建典型、道德典型于一身的复合型人物样本。更具深远意义的是，司照天的故事带动了群体裂变——黄石“小巷骑士”志愿服务队从4人壮大至50人，全市新就业群体志愿服务队如雨后春笋般涌现，300余名外卖员、快递员主动融入基层治理，参与助老送餐、应急救助、文明劝导等志愿服务，从“治理对象”转变为重要“治理力量”。</w:t>
            </w:r>
          </w:p>
        </w:tc>
      </w:tr>
      <w:tr w14:paraId="6C567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30" w:type="dxa"/>
            <w:vAlign w:val="center"/>
          </w:tcPr>
          <w:p w14:paraId="0F9C7811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传</w:t>
            </w:r>
          </w:p>
          <w:p w14:paraId="4096522F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播</w:t>
            </w:r>
          </w:p>
          <w:p w14:paraId="6DC97692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数</w:t>
            </w:r>
          </w:p>
          <w:p w14:paraId="6871EADE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据</w:t>
            </w:r>
          </w:p>
        </w:tc>
        <w:tc>
          <w:tcPr>
            <w:tcW w:w="8763" w:type="dxa"/>
            <w:gridSpan w:val="5"/>
            <w:vAlign w:val="center"/>
          </w:tcPr>
          <w:p w14:paraId="438C1FF9">
            <w:pPr>
              <w:spacing w:line="360" w:lineRule="exact"/>
              <w:ind w:firstLine="562" w:firstLineChars="200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作品在电视端首播后，迅速制作剪辑成多版本短视频，通过微信视频号、抖音、客户端等平台矩阵分发，形成“一次采集、多元传播、长尾发酵”的融合传播效应。全网累计关注流量超100万次，#好人小哥司照天# 话题阅读量突破百万，持续占据本地热搜榜前列。作品被湖北日报、党员生活等省级主流媒体转载报道，成为2025年新春最暖的城市故事之一。</w:t>
            </w:r>
          </w:p>
          <w:p w14:paraId="51DD961C">
            <w:pPr>
              <w:spacing w:line="360" w:lineRule="exact"/>
              <w:ind w:firstLine="562" w:firstLineChars="200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更值得关注的是，节目播出后引发持续社会反响，相关志愿服务队组建、经验推广等后续报道多次跟进，形成“节目播出—社会响应—制度跟进—再传播”的良性传播闭环，真正实现了“一个典型带动一片、影响一方”的传播效果。</w:t>
            </w:r>
          </w:p>
        </w:tc>
      </w:tr>
      <w:tr w14:paraId="58DF59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vAlign w:val="center"/>
          </w:tcPr>
          <w:p w14:paraId="24BFA2E0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3"/>
            <w:vAlign w:val="center"/>
          </w:tcPr>
          <w:p w14:paraId="4ED67B35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3A6B2F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</w:tcPr>
          <w:p w14:paraId="02FD5073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8F061F6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02A8344D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045B786F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5F672C9C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2026年   月   日</w:t>
            </w:r>
          </w:p>
        </w:tc>
        <w:tc>
          <w:tcPr>
            <w:tcW w:w="4354" w:type="dxa"/>
            <w:gridSpan w:val="3"/>
          </w:tcPr>
          <w:p w14:paraId="5A3DE933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3D65A6A2">
            <w:pPr>
              <w:pStyle w:val="8"/>
              <w:spacing w:line="300" w:lineRule="exact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06C296AF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7BBE0E2E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6C814734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2026年   月   日</w:t>
            </w:r>
          </w:p>
        </w:tc>
      </w:tr>
      <w:tr w14:paraId="2CC475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vAlign w:val="center"/>
          </w:tcPr>
          <w:p w14:paraId="37B5AC5A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vAlign w:val="center"/>
          </w:tcPr>
          <w:p w14:paraId="00298056">
            <w:pPr>
              <w:pStyle w:val="8"/>
              <w:spacing w:line="300" w:lineRule="exact"/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黄静静</w:t>
            </w:r>
          </w:p>
        </w:tc>
        <w:tc>
          <w:tcPr>
            <w:tcW w:w="1966" w:type="dxa"/>
            <w:gridSpan w:val="2"/>
            <w:vAlign w:val="center"/>
          </w:tcPr>
          <w:p w14:paraId="1726BC2C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388" w:type="dxa"/>
            <w:vAlign w:val="center"/>
          </w:tcPr>
          <w:p w14:paraId="4C5454A0">
            <w:pPr>
              <w:pStyle w:val="8"/>
              <w:spacing w:line="300" w:lineRule="exact"/>
              <w:jc w:val="center"/>
              <w:rPr>
                <w:rFonts w:hint="default" w:ascii="方正小标宋简体" w:eastAsia="方正小标宋简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18671633277</w:t>
            </w:r>
          </w:p>
        </w:tc>
      </w:tr>
      <w:bookmarkEnd w:id="0"/>
      <w:bookmarkEnd w:id="1"/>
    </w:tbl>
    <w:p w14:paraId="1CD45F4E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31"/>
    <w:rsid w:val="00250CB7"/>
    <w:rsid w:val="00505CF2"/>
    <w:rsid w:val="006701E0"/>
    <w:rsid w:val="00776820"/>
    <w:rsid w:val="00793A2F"/>
    <w:rsid w:val="00A762DB"/>
    <w:rsid w:val="00BD3364"/>
    <w:rsid w:val="00CA4EC3"/>
    <w:rsid w:val="00CB3B36"/>
    <w:rsid w:val="00CE3C31"/>
    <w:rsid w:val="00E87EA6"/>
    <w:rsid w:val="4E5E0C79"/>
    <w:rsid w:val="501E164A"/>
    <w:rsid w:val="50571599"/>
    <w:rsid w:val="570E7890"/>
    <w:rsid w:val="704A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hAnsi="Times New Roman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1044</Words>
  <Characters>1065</Characters>
  <Lines>8</Lines>
  <Paragraphs>2</Paragraphs>
  <TotalTime>2</TotalTime>
  <ScaleCrop>false</ScaleCrop>
  <LinksUpToDate>false</LinksUpToDate>
  <CharactersWithSpaces>1136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2026-03-10T01:58:00Z</dcterms:created>
  <dc:creator>Administrator</dc:creator>
  <cp:lastModifiedBy>辉哥</cp:lastModifiedBy>
  <dcterms:modified xsi:type="dcterms:W3CDTF">2026-03-18T05:41:30Z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eyJoZGlkIjoiZmRkYjIwNzE5N2FmYmVmMTdlOGYyYzY1ZjkyOWE4ZWMiLCJ1c2VySWQiOiIyNDYzMTU3NDYifQ==</vt:lpwstr>
  </property>
  <property fmtid="{D5CDD505-2E9C-101B-9397-08002B2CF9AE}" pid="4" name="ICV">
    <vt:lpwstr>3C5AEB39D28A4F04A75BA4E1DB7DBDAF_12</vt:lpwstr>
  </property>
</Properties>
</file>